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eastAsia="zh-CN"/>
        </w:rPr>
      </w:pPr>
      <w:r>
        <w:rPr>
          <w:rFonts w:hint="eastAsia"/>
        </w:rPr>
        <w:t>人大复印报刊资料</w:t>
      </w:r>
      <w:r>
        <w:rPr>
          <w:rFonts w:hint="eastAsia"/>
          <w:lang w:eastAsia="zh-CN"/>
        </w:rPr>
        <w:t>校外访问</w:t>
      </w:r>
      <w:r>
        <w:rPr>
          <w:rFonts w:hint="eastAsia"/>
        </w:rPr>
        <w:t>使用</w:t>
      </w:r>
      <w:r>
        <w:rPr>
          <w:rFonts w:hint="eastAsia"/>
          <w:lang w:eastAsia="zh-CN"/>
        </w:rPr>
        <w:t>说明</w:t>
      </w:r>
    </w:p>
    <w:p>
      <w:pPr>
        <w:pStyle w:val="3"/>
        <w:widowControl/>
        <w:numPr>
          <w:ilvl w:val="0"/>
          <w:numId w:val="0"/>
        </w:numPr>
        <w:spacing w:line="360" w:lineRule="auto"/>
        <w:ind w:leftChars="0"/>
        <w:rPr>
          <w:rStyle w:val="6"/>
          <w:rFonts w:hint="eastAsia" w:asciiTheme="minorEastAsia" w:hAnsiTheme="minorEastAsia" w:eastAsiaTheme="minorEastAsia" w:cstheme="minorEastAsia"/>
          <w:color w:val="0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pict>
          <v:shape id="_x0000_s1048" o:spid="_x0000_s1048" o:spt="75" alt="IMG_256" type="#_x0000_t75" style="position:absolute;left:0pt;margin-left:289pt;margin-top:21.25pt;height:74.25pt;width:74.25pt;mso-wrap-distance-bottom:0pt;mso-wrap-distance-left:9pt;mso-wrap-distance-right:9pt;mso-wrap-distance-top:0pt;z-index:251702272;mso-width-relative:page;mso-height-relative:page;" filled="f" o:preferrelative="t" stroked="f" coordsize="21600,21600">
            <v:path/>
            <v:fill on="f" focussize="0,0"/>
            <v:stroke on="f"/>
            <v:imagedata r:id="rId4" o:title=""/>
            <o:lock v:ext="edit" aspectratio="t"/>
            <w10:wrap type="square"/>
          </v:shape>
        </w:pict>
      </w:r>
      <w:r>
        <w:rPr>
          <w:rStyle w:val="6"/>
          <w:rFonts w:hint="eastAsia" w:asciiTheme="minorEastAsia" w:hAnsiTheme="minorEastAsia" w:eastAsiaTheme="minorEastAsia" w:cstheme="minorEastAsia"/>
          <w:color w:val="000000"/>
          <w:sz w:val="24"/>
          <w:szCs w:val="24"/>
          <w:lang w:val="en-US" w:eastAsia="zh-CN"/>
        </w:rPr>
        <w:t>一、APP访问方式</w:t>
      </w:r>
    </w:p>
    <w:p>
      <w:pPr>
        <w:pStyle w:val="3"/>
        <w:widowControl/>
        <w:spacing w:line="360" w:lineRule="auto"/>
        <w:ind w:firstLine="140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  <w:t>1.下载</w:t>
      </w:r>
    </w:p>
    <w:p>
      <w:pPr>
        <w:pStyle w:val="3"/>
        <w:widowControl/>
        <w:spacing w:line="360" w:lineRule="auto"/>
        <w:ind w:firstLine="140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  <w:t>方法一：扫描二维码下载安装</w:t>
      </w:r>
    </w:p>
    <w:p>
      <w:pPr>
        <w:pStyle w:val="3"/>
        <w:widowControl/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3"/>
        <w:widowControl/>
        <w:spacing w:line="360" w:lineRule="auto"/>
        <w:ind w:firstLine="140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  <w:t>方法二：</w:t>
      </w:r>
    </w:p>
    <w:p>
      <w:pPr>
        <w:pStyle w:val="3"/>
        <w:widowControl/>
        <w:numPr>
          <w:ilvl w:val="0"/>
          <w:numId w:val="0"/>
        </w:numPr>
        <w:spacing w:line="360" w:lineRule="auto"/>
        <w:ind w:leftChars="200"/>
        <w:jc w:val="left"/>
        <w:rPr>
          <w:rStyle w:val="6"/>
          <w:rFonts w:hint="eastAsia" w:asciiTheme="minorEastAsia" w:hAnsiTheme="minorEastAsia" w:eastAsiaTheme="minorEastAsia" w:cstheme="minorEastAsia"/>
          <w:color w:val="0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</w:rPr>
        <w:t>安卓手机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可在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应用商店、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应用宝、360平台、百度手机助手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等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搜索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“</w:t>
      </w: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  <w:t>人大复印报刊资料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”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下载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安装</w:t>
      </w: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  <w:t>；</w:t>
      </w:r>
    </w:p>
    <w:p>
      <w:pPr>
        <w:pStyle w:val="3"/>
        <w:widowControl/>
        <w:numPr>
          <w:ilvl w:val="0"/>
          <w:numId w:val="0"/>
        </w:numPr>
        <w:spacing w:line="360" w:lineRule="auto"/>
        <w:ind w:leftChars="200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/>
          <w:kern w:val="0"/>
          <w:sz w:val="24"/>
          <w:szCs w:val="24"/>
        </w:rPr>
        <w:t>苹果手机</w:t>
      </w: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  <w:t>可在App Store搜索“人大复印报刊资料”进行获取安装。</w:t>
      </w:r>
    </w:p>
    <w:p>
      <w:pPr>
        <w:pStyle w:val="3"/>
        <w:widowControl/>
        <w:numPr>
          <w:ilvl w:val="0"/>
          <w:numId w:val="0"/>
        </w:numPr>
        <w:spacing w:line="360" w:lineRule="auto"/>
        <w:ind w:leftChars="0"/>
        <w:rPr>
          <w:rStyle w:val="6"/>
          <w:rFonts w:hint="eastAsia" w:asciiTheme="minorEastAsia" w:hAnsiTheme="minorEastAsia" w:eastAsiaTheme="minorEastAsia" w:cstheme="minorEastAsia"/>
          <w:color w:val="000000"/>
          <w:sz w:val="24"/>
          <w:szCs w:val="24"/>
        </w:rPr>
      </w:pPr>
      <w:r>
        <w:rPr>
          <w:rStyle w:val="6"/>
          <w:rFonts w:hint="eastAsia" w:asciiTheme="minorEastAsia" w:hAnsiTheme="minorEastAsia" w:eastAsiaTheme="minorEastAsia" w:cstheme="minorEastAsia"/>
          <w:color w:val="000000"/>
          <w:sz w:val="24"/>
          <w:szCs w:val="24"/>
          <w:lang w:val="en-US" w:eastAsia="zh-CN"/>
        </w:rPr>
        <w:t>2.</w:t>
      </w:r>
      <w:r>
        <w:rPr>
          <w:rStyle w:val="6"/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机构登录</w:t>
      </w:r>
    </w:p>
    <w:p>
      <w:pPr>
        <w:widowControl/>
        <w:spacing w:line="360" w:lineRule="auto"/>
        <w:ind w:firstLine="240" w:firstLineChars="10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  <w:t>机构登录有以下三种方式：</w:t>
      </w:r>
    </w:p>
    <w:p>
      <w:pPr>
        <w:pStyle w:val="3"/>
        <w:widowControl/>
        <w:numPr>
          <w:ilvl w:val="0"/>
          <w:numId w:val="1"/>
        </w:numPr>
        <w:spacing w:line="360" w:lineRule="auto"/>
        <w:ind w:left="0" w:leftChars="0" w:firstLine="480" w:firstLineChars="20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IP自动登录：检测当前IP，在机构IP范围内的可自动获取机构权限。</w:t>
      </w:r>
    </w:p>
    <w:p>
      <w:pPr>
        <w:pStyle w:val="3"/>
        <w:widowControl/>
        <w:numPr>
          <w:ilvl w:val="0"/>
          <w:numId w:val="1"/>
        </w:numPr>
        <w:spacing w:line="360" w:lineRule="auto"/>
        <w:ind w:left="0" w:leftChars="0" w:firstLine="480" w:firstLineChars="20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位置自动登录：（若IP识别不成功）会根据您所在的地理位置自动识别机构，识别成功即可获得该机构权限。</w:t>
      </w:r>
    </w:p>
    <w:p>
      <w:pPr>
        <w:pStyle w:val="3"/>
        <w:widowControl/>
        <w:numPr>
          <w:ilvl w:val="0"/>
          <w:numId w:val="1"/>
        </w:numPr>
        <w:spacing w:line="360" w:lineRule="auto"/>
        <w:ind w:left="0" w:leftChars="0" w:firstLine="480" w:firstLineChars="200"/>
        <w:jc w:val="left"/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auto"/>
          <w:sz w:val="24"/>
          <w:szCs w:val="24"/>
        </w:rPr>
        <w:t>机构账户登录：手动输入机构个人账号和密码。</w:t>
      </w:r>
    </w:p>
    <w:p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b/>
          <w:bCs/>
          <w:color w:val="000000"/>
          <w:kern w:val="0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  <w:pict>
          <v:shape id="图片 19" o:spid="_x0000_s1029" o:spt="75" alt="116716773569636291" type="#_x0000_t75" style="position:absolute;left:0pt;margin-left:207.15pt;margin-top:59pt;height:230.05pt;width:166.35pt;mso-wrap-distance-bottom:0pt;mso-wrap-distance-top:0pt;z-index:251660288;mso-width-relative:page;mso-height-relative:page;" filled="f" o:preferrelative="t" stroked="f" coordsize="21600,21600">
            <v:path/>
            <v:fill on="f" focussize="0,0"/>
            <v:stroke on="f"/>
            <v:imagedata r:id="rId5" o:title=""/>
            <o:lock v:ext="edit" aspectratio="t"/>
            <w10:wrap type="topAndBottom"/>
          </v:shape>
        </w:pict>
      </w: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  <w:pict>
          <v:shape id="_x0000_s1028" o:spid="_x0000_s1028" o:spt="75" alt="11782424592266655" type="#_x0000_t75" style="position:absolute;left:0pt;margin-left:-11.3pt;margin-top:67.85pt;height:247.3pt;width:157.6pt;mso-wrap-distance-bottom:0pt;mso-wrap-distance-top:0pt;z-index:251659264;mso-width-relative:page;mso-height-relative:page;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  <w10:wrap type="topAndBottom"/>
          </v:shape>
        </w:pict>
      </w:r>
      <w:r>
        <w:rPr>
          <w:rFonts w:hint="eastAsia" w:asciiTheme="minorEastAsia" w:hAnsiTheme="minorEastAsia" w:eastAsiaTheme="minorEastAsia" w:cstheme="minorEastAsia"/>
          <w:b/>
          <w:bCs/>
          <w:color w:val="000000"/>
          <w:kern w:val="0"/>
          <w:sz w:val="24"/>
          <w:szCs w:val="24"/>
        </w:rPr>
        <w:t>首次启动时，系统会自动识别当前的IP或位置，开通IP或位置权限的机构可以自动获取该机构权限。</w:t>
      </w:r>
      <w:r>
        <w:rPr>
          <w:rFonts w:hint="eastAsia" w:asciiTheme="minorEastAsia" w:hAnsiTheme="minorEastAsia" w:eastAsiaTheme="minorEastAsia" w:cstheme="minorEastAsia"/>
          <w:b/>
          <w:bCs/>
          <w:color w:val="000000"/>
          <w:kern w:val="0"/>
          <w:sz w:val="24"/>
          <w:szCs w:val="24"/>
          <w:lang w:eastAsia="zh-CN"/>
        </w:rPr>
        <w:t>（下图为位置识别成功示意图）</w:t>
      </w:r>
    </w:p>
    <w:p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</w:rPr>
      </w:pPr>
      <w:r>
        <w:rPr>
          <w:sz w:val="24"/>
        </w:rPr>
        <w:pict>
          <v:shape id="_x0000_s1049" o:spid="_x0000_s1049" o:spt="202" type="#_x0000_t202" style="position:absolute;left:0pt;margin-left:12.3pt;margin-top:7.85pt;height:49.5pt;width:379.5pt;z-index:251703296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  <v:textbox>
              <w:txbxContent>
                <w:p>
                  <w:pPr>
                    <w:widowControl/>
                    <w:spacing w:line="360" w:lineRule="auto"/>
                    <w:jc w:val="left"/>
                    <w:rPr>
                      <w:rFonts w:ascii="宋体" w:cs="Times New Roman"/>
                      <w:color w:val="000000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cs="宋体"/>
                      <w:color w:val="000000"/>
                      <w:kern w:val="0"/>
                      <w:sz w:val="24"/>
                      <w:szCs w:val="24"/>
                    </w:rPr>
                    <w:t>机构登录成功后，您可以在“我的”页面看到机构名称。</w:t>
                  </w:r>
                </w:p>
                <w:p>
                  <w:pPr>
                    <w:widowControl/>
                    <w:spacing w:line="360" w:lineRule="auto"/>
                    <w:jc w:val="left"/>
                    <w:rPr>
                      <w:rFonts w:ascii="宋体" w:cs="Times New Roman"/>
                      <w:color w:val="000000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cs="宋体"/>
                      <w:color w:val="000000"/>
                      <w:kern w:val="0"/>
                      <w:sz w:val="24"/>
                      <w:szCs w:val="24"/>
                    </w:rPr>
                    <w:t>机构</w:t>
                  </w:r>
                  <w:r>
                    <w:rPr>
                      <w:rFonts w:ascii="宋体" w:hAnsi="宋体" w:cs="宋体"/>
                      <w:color w:val="000000"/>
                      <w:kern w:val="0"/>
                      <w:sz w:val="24"/>
                      <w:szCs w:val="24"/>
                    </w:rPr>
                    <w:t>IP</w:t>
                  </w:r>
                  <w:r>
                    <w:rPr>
                      <w:rFonts w:hint="eastAsia" w:ascii="宋体" w:hAnsi="宋体" w:cs="宋体"/>
                      <w:color w:val="000000"/>
                      <w:kern w:val="0"/>
                      <w:sz w:val="24"/>
                      <w:szCs w:val="24"/>
                    </w:rPr>
                    <w:t>或位置登录后只能享受相应机构的权限，可以阅读、下载文章</w:t>
                  </w:r>
                  <w:r>
                    <w:rPr>
                      <w:rFonts w:hint="eastAsia" w:ascii="宋体" w:hAnsi="宋体" w:cs="宋体"/>
                      <w:color w:val="000000"/>
                      <w:kern w:val="0"/>
                      <w:sz w:val="24"/>
                      <w:szCs w:val="24"/>
                      <w:lang w:eastAsia="zh-CN"/>
                    </w:rPr>
                    <w:t>。</w:t>
                  </w:r>
                  <w:r>
                    <w:rPr>
                      <w:rFonts w:hint="eastAsia" w:ascii="宋体" w:hAnsi="宋体" w:cs="宋体"/>
                      <w:color w:val="000000"/>
                      <w:kern w:val="0"/>
                      <w:sz w:val="24"/>
                      <w:szCs w:val="24"/>
                    </w:rPr>
                    <w:t>在此基础上再进行个人登录才能享有关注、收藏等个性化功能。</w:t>
                  </w:r>
                </w:p>
                <w:p/>
              </w:txbxContent>
            </v:textbox>
          </v:shape>
        </w:pict>
      </w:r>
    </w:p>
    <w:p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b/>
          <w:bCs/>
          <w:color w:val="000000"/>
          <w:kern w:val="0"/>
          <w:sz w:val="24"/>
          <w:szCs w:val="24"/>
          <w:lang w:val="en-US" w:eastAsia="zh-CN"/>
        </w:rPr>
      </w:pPr>
    </w:p>
    <w:p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b/>
          <w:bCs/>
          <w:color w:val="000000"/>
          <w:kern w:val="0"/>
          <w:sz w:val="24"/>
          <w:szCs w:val="24"/>
          <w:lang w:val="en-US" w:eastAsia="zh-CN"/>
        </w:rPr>
      </w:pPr>
    </w:p>
    <w:p>
      <w:pPr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b/>
          <w:bCs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color w:val="000000"/>
          <w:kern w:val="0"/>
          <w:sz w:val="24"/>
          <w:szCs w:val="24"/>
          <w:lang w:val="en-US" w:eastAsia="zh-CN"/>
        </w:rPr>
        <w:t>二、访问微信公众号：</w:t>
      </w:r>
    </w:p>
    <w:p>
      <w:pPr>
        <w:widowControl/>
        <w:numPr>
          <w:ilvl w:val="0"/>
          <w:numId w:val="2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  <w:t>扫描二维码，添加人大复印报刊资料微信公众号</w:t>
      </w:r>
    </w:p>
    <w:p>
      <w:pPr>
        <w:widowControl/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</w:pPr>
      <w:bookmarkStart w:id="0" w:name="_GoBack"/>
      <w:bookmarkEnd w:id="0"/>
      <w:r>
        <w:rPr>
          <w:rFonts w:hint="eastAsia" w:asciiTheme="minorEastAsia" w:hAnsiTheme="minorEastAsia" w:eastAsiaTheme="minorEastAsia" w:cstheme="minorEastAsia"/>
          <w:sz w:val="24"/>
          <w:szCs w:val="24"/>
        </w:rPr>
        <w:pict>
          <v:shape id="图片 2" o:spid="_x0000_s1031" o:spt="75" type="#_x0000_t75" style="position:absolute;left:0pt;margin-left:166.5pt;margin-top:20.1pt;height:99pt;width:101pt;mso-wrap-distance-bottom:0pt;mso-wrap-distance-top:0pt;z-index:251662336;mso-width-relative:page;mso-height-relative:page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topAndBottom"/>
          </v:shape>
        </w:pict>
      </w:r>
    </w:p>
    <w:p>
      <w:pPr>
        <w:widowControl/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</w:pPr>
    </w:p>
    <w:p>
      <w:pPr>
        <w:widowControl/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</w:pPr>
    </w:p>
    <w:p>
      <w:pPr>
        <w:widowControl/>
        <w:numPr>
          <w:ilvl w:val="0"/>
          <w:numId w:val="2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  <w:t>选择学术平台，进入访问页面，点击用户中心后使用账号密码登录：</w:t>
      </w:r>
    </w:p>
    <w:p>
      <w:pPr>
        <w:widowControl/>
        <w:shd w:val="clear" w:color="auto" w:fill="FFFFFF"/>
        <w:spacing w:line="420" w:lineRule="atLeast"/>
        <w:ind w:left="120" w:right="120"/>
        <w:jc w:val="center"/>
        <w:rPr>
          <w:rFonts w:hint="eastAsia" w:asciiTheme="minorEastAsia" w:hAnsiTheme="minorEastAsia" w:eastAsiaTheme="minorEastAsia" w:cstheme="minorEastAsia"/>
          <w:b w:val="0"/>
          <w:bCs w:val="0"/>
          <w:color w:val="333333"/>
          <w:spacing w:val="8"/>
          <w:kern w:val="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333333"/>
          <w:spacing w:val="8"/>
          <w:kern w:val="0"/>
          <w:sz w:val="24"/>
          <w:szCs w:val="24"/>
        </w:rPr>
        <w:t>登录账号：pingan2020</w:t>
      </w:r>
    </w:p>
    <w:p>
      <w:pPr>
        <w:widowControl/>
        <w:shd w:val="clear" w:color="auto" w:fill="FFFFFF"/>
        <w:spacing w:line="420" w:lineRule="atLeast"/>
        <w:ind w:left="120" w:right="120"/>
        <w:jc w:val="center"/>
        <w:rPr>
          <w:rFonts w:hint="eastAsia" w:asciiTheme="minorEastAsia" w:hAnsiTheme="minorEastAsia" w:eastAsiaTheme="minorEastAsia" w:cstheme="minorEastAsia"/>
          <w:b w:val="0"/>
          <w:bCs w:val="0"/>
          <w:color w:val="333333"/>
          <w:spacing w:val="8"/>
          <w:kern w:val="0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333333"/>
          <w:spacing w:val="8"/>
          <w:kern w:val="0"/>
          <w:sz w:val="24"/>
          <w:szCs w:val="24"/>
        </w:rPr>
        <w:t>登录密码：pingan2020</w:t>
      </w:r>
    </w:p>
    <w:p>
      <w:pPr>
        <w:widowControl/>
        <w:numPr>
          <w:ilvl w:val="0"/>
          <w:numId w:val="0"/>
        </w:numPr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</w:pPr>
      <w:r>
        <w:rPr>
          <w:sz w:val="24"/>
        </w:rPr>
        <w:pict>
          <v:shape id="_x0000_s1038" o:spid="_x0000_s1038" o:spt="176" type="#_x0000_t176" style="position:absolute;left:0pt;margin-left:349.8pt;margin-top:185.9pt;height:20.25pt;width:51.75pt;z-index:251668480;mso-width-relative:page;mso-height-relative:page;" filled="f" stroked="t" coordsize="21600,21600" adj="2700">
            <v:path/>
            <v:fill on="f" focussize="0,0"/>
            <v:stroke weight="6pt" color="#C00000"/>
            <v:imagedata o:title=""/>
            <o:lock v:ext="edit" aspectratio="f"/>
          </v:shape>
        </w:pic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lang w:eastAsia="zh-CN"/>
        </w:rPr>
        <w:pict>
          <v:shape id="_x0000_s1033" o:spid="_x0000_s1033" o:spt="75" alt="4a9fb01c9684b0910e8acc7eefddfb6" type="#_x0000_t75" style="position:absolute;left:0pt;margin-left:234.8pt;margin-top:35pt;height:356.4pt;width:170.9pt;mso-wrap-distance-bottom:0pt;mso-wrap-distance-top:0pt;z-index:251664384;mso-width-relative:page;mso-height-relative:page;" filled="f" o:preferrelative="t" stroked="f" coordsize="21600,21600">
            <v:path/>
            <v:fill on="f" focussize="0,0"/>
            <v:stroke on="f"/>
            <v:imagedata r:id="rId8" o:title="4a9fb01c9684b0910e8acc7eefddfb6"/>
            <o:lock v:ext="edit" aspectratio="t"/>
            <w10:wrap type="topAndBottom"/>
          </v:shape>
        </w:pict>
      </w:r>
      <w:r>
        <w:rPr>
          <w:sz w:val="24"/>
        </w:rPr>
        <w:pict>
          <v:shape id="_x0000_s1039" o:spid="_x0000_s1039" o:spt="13" type="#_x0000_t13" style="position:absolute;left:0pt;margin-left:147.3pt;margin-top:154pt;height:18pt;width:51.75pt;z-index:251669504;mso-width-relative:page;mso-height-relative:page;" fillcolor="#FF0000" filled="t" stroked="t" coordsize="21600,21600" adj="16200,5400">
            <v:path/>
            <v:fill on="t" color2="#FFFFFF" focussize="0,0"/>
            <v:stroke color="#FF0000"/>
            <v:imagedata o:title=""/>
            <o:lock v:ext="edit" aspectratio="f"/>
          </v:shape>
        </w:pict>
      </w:r>
      <w:r>
        <w:rPr>
          <w:sz w:val="24"/>
        </w:rPr>
        <w:pict>
          <v:roundrect id="_x0000_s1037" o:spid="_x0000_s1037" o:spt="2" style="position:absolute;left:0pt;margin-left:58.05pt;margin-top:344.05pt;height:33.75pt;width:59.25pt;z-index:251667456;mso-width-relative:page;mso-height-relative:page;" filled="f" stroked="t" coordsize="21600,21600" arcsize="0.166666666666667">
            <v:path/>
            <v:fill on="f" focussize="0,0"/>
            <v:stroke weight="6pt" color="#FF0000"/>
            <v:imagedata o:title=""/>
            <o:lock v:ext="edit" aspectratio="f"/>
          </v:roundrect>
        </w:pic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pict>
          <v:shape id="_x0000_s1032" o:spid="_x0000_s1032" o:spt="75" alt="54c778ca5ced57412c8e818fcdc204c" type="#_x0000_t75" style="position:absolute;left:0pt;margin-left:-26.25pt;margin-top:32.55pt;height:340.1pt;width:148.6pt;mso-wrap-distance-bottom:0pt;mso-wrap-distance-top:0pt;z-index:251663360;mso-width-relative:page;mso-height-relative:page;" filled="f" o:preferrelative="t" stroked="f" coordsize="21600,21600">
            <v:path/>
            <v:fill on="f" focussize="0,0"/>
            <v:stroke on="f"/>
            <v:imagedata r:id="rId9" o:title="54c778ca5ced57412c8e818fcdc204c"/>
            <o:lock v:ext="edit" aspectratio="t"/>
            <w10:wrap type="topAndBottom"/>
          </v:shape>
        </w:pict>
      </w:r>
      <w:r>
        <w:rPr>
          <w:rFonts w:hint="eastAsia" w:asciiTheme="minorEastAsia" w:hAnsiTheme="minorEastAsia" w:eastAsiaTheme="minorEastAsia" w:cstheme="minorEastAsia"/>
          <w:color w:val="000000"/>
          <w:kern w:val="0"/>
          <w:sz w:val="24"/>
          <w:szCs w:val="24"/>
          <w:lang w:val="en-US" w:eastAsia="zh-CN"/>
        </w:rPr>
        <w:t>具体操作流程：</w:t>
      </w:r>
    </w:p>
    <w:p>
      <w:pPr>
        <w:pStyle w:val="3"/>
        <w:widowControl/>
        <w:spacing w:line="360" w:lineRule="auto"/>
        <w:ind w:left="420" w:hanging="420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</w:pPr>
      <w:r>
        <w:rPr>
          <w:sz w:val="24"/>
        </w:rPr>
        <w:pict>
          <v:shape id="_x0000_s1051" o:spid="_x0000_s1051" o:spt="67" type="#_x0000_t67" style="position:absolute;left:0pt;margin-left:55.8pt;margin-top:277.55pt;height:55.5pt;width:30pt;z-index:251719680;mso-width-relative:page;mso-height-relative:page;" fillcolor="#FF0000" filled="t" stroked="t" coordsize="21600,21600" adj="16200,5400">
            <v:path/>
            <v:fill on="t" color2="#FFFFFF" focussize="0,0"/>
            <v:stroke color="#000000"/>
            <v:imagedata o:title=""/>
            <o:lock v:ext="edit" aspectratio="f"/>
          </v:shape>
        </w:pict>
      </w:r>
      <w:r>
        <w:rPr>
          <w:sz w:val="24"/>
        </w:rPr>
        <w:pict>
          <v:shape id="_x0000_s1042" o:spid="_x0000_s1042" o:spt="202" type="#_x0000_t202" style="position:absolute;left:0pt;margin-left:289.8pt;margin-top:81.85pt;height:57pt;width:122.3pt;z-index:251672576;mso-width-relative:page;mso-height-relative:page;" fillcolor="#FF0000" filled="t" stroked="t" coordsize="21600,21600">
            <v:path/>
            <v:fill on="t" color2="#FFFFFF" focussize="0,0"/>
            <v:stroke color="#FF0000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输入所给账号密码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登录账号：pingan2020</w:t>
                  </w:r>
                </w:p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登录密码：pingan2020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040" o:spid="_x0000_s1040" o:spt="13" type="#_x0000_t13" style="position:absolute;left:0pt;margin-left:215.55pt;margin-top:105.65pt;height:20.25pt;width:42.75pt;z-index:251670528;mso-width-relative:page;mso-height-relative:page;" fillcolor="#FF0000" filled="t" stroked="t" coordsize="21600,21600" adj="16200,5400">
            <v:path/>
            <v:fill on="t" color2="#FFFFFF" focussize="0,0"/>
            <v:stroke color="#FF0000"/>
            <v:imagedata o:title=""/>
            <o:lock v:ext="edit" aspectratio="f"/>
          </v:shape>
        </w:pict>
      </w:r>
      <w:r>
        <w:rPr>
          <w:sz w:val="24"/>
        </w:rPr>
        <w:pict>
          <v:shape id="_x0000_s1041" o:spid="_x0000_s1041" o:spt="176" type="#_x0000_t176" style="position:absolute;left:0pt;margin-left:-9.45pt;margin-top:53.1pt;height:116.2pt;width:155.25pt;z-index:251671552;mso-width-relative:page;mso-height-relative:page;" filled="f" stroked="t" coordsize="21600,21600" adj="2700">
            <v:path/>
            <v:fill on="f" focussize="0,0"/>
            <v:stroke weight="6pt" color="#FF0000"/>
            <v:imagedata o:title=""/>
            <o:lock v:ext="edit" aspectratio="f"/>
          </v:shape>
        </w:pic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pict>
          <v:shape id="_x0000_s1034" o:spid="_x0000_s1034" o:spt="75" alt="ad935008e3c375712fcb949ab8ee4e8" type="#_x0000_t75" style="position:absolute;left:0pt;margin-left:-18.1pt;margin-top:4.2pt;height:284.2pt;width:205.4pt;mso-wrap-distance-bottom:0pt;mso-wrap-distance-top:0pt;z-index:251665408;mso-width-relative:page;mso-height-relative:page;" filled="f" o:preferrelative="t" stroked="f" coordsize="21600,21600">
            <v:path/>
            <v:fill on="f" focussize="0,0"/>
            <v:stroke on="f"/>
            <v:imagedata r:id="rId10" cropright="-255f" cropbottom="21650f" o:title="ad935008e3c375712fcb949ab8ee4e8"/>
            <o:lock v:ext="edit" aspectratio="t"/>
            <w10:wrap type="topAndBottom"/>
          </v:shape>
        </w:pict>
      </w: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</w:t>
      </w: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lang w:eastAsia="zh-CN"/>
        </w:rPr>
        <w:pict>
          <v:shape id="_x0000_s1036" o:spid="_x0000_s1036" o:spt="75" alt="77fce99bcd4a2659f38a55823f47611" type="#_x0000_t75" style="position:absolute;left:0pt;margin-left:-25.55pt;margin-top:8.2pt;height:336.45pt;width:210.75pt;mso-wrap-distance-bottom:0pt;mso-wrap-distance-left:9pt;mso-wrap-distance-right:9pt;mso-wrap-distance-top:0pt;z-index:251666432;mso-width-relative:page;mso-height-relative:page;" filled="f" o:preferrelative="t" stroked="f" coordsize="21600,21600">
            <v:path/>
            <v:fill on="f" focussize="0,0"/>
            <v:stroke on="f"/>
            <v:imagedata r:id="rId11" o:title="77fce99bcd4a2659f38a55823f47611"/>
            <o:lock v:ext="edit" aspectratio="t"/>
            <w10:wrap type="square"/>
          </v:shape>
        </w:pict>
      </w:r>
      <w:r>
        <w:rPr>
          <w:sz w:val="24"/>
        </w:rPr>
        <w:pict>
          <v:shape id="_x0000_s1045" o:spid="_x0000_s1045" o:spt="202" type="#_x0000_t202" style="position:absolute;left:0pt;margin-left:312.3pt;margin-top:416.8pt;height:47.25pt;width:122.3pt;z-index:251701248;mso-width-relative:page;mso-height-relative:page;" fillcolor="#FF0000" filled="t" stroked="t" coordsize="21600,21600">
            <v:path/>
            <v:fill on="t" color2="#FFFFFF" focussize="0,0"/>
            <v:stroke color="#FF0000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登录后可进行浏览、阅读、下载</w:t>
                  </w:r>
                </w:p>
              </w:txbxContent>
            </v:textbox>
          </v:shape>
        </w:pict>
      </w: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sz w:val="24"/>
        </w:rPr>
        <w:pict>
          <v:shape id="_x0000_s1050" o:spid="_x0000_s1050" o:spt="202" type="#_x0000_t202" style="position:absolute;left:0pt;margin-left:101.6pt;margin-top:14.35pt;height:44.3pt;width:122.3pt;z-index:251718656;mso-width-relative:page;mso-height-relative:page;" fillcolor="#FF0000" filled="t" stroked="t" coordsize="21600,21600">
            <v:path/>
            <v:fill on="t" color2="#FFFFFF" focussize="0,0"/>
            <v:stroke color="#FF0000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lang w:eastAsia="zh-CN"/>
                    </w:rPr>
                  </w:pPr>
                  <w:r>
                    <w:rPr>
                      <w:rFonts w:hint="eastAsia"/>
                      <w:lang w:eastAsia="zh-CN"/>
                    </w:rPr>
                    <w:t>登录后可进行阅读、浏览、下载</w:t>
                  </w:r>
                </w:p>
              </w:txbxContent>
            </v:textbox>
          </v:shape>
        </w:pict>
      </w:r>
      <w:r>
        <w:rPr>
          <w:sz w:val="24"/>
        </w:rPr>
        <w:pict>
          <v:shape id="_x0000_s1044" o:spid="_x0000_s1044" o:spt="13" type="#_x0000_t13" style="position:absolute;left:0pt;margin-left:41.55pt;margin-top:18.35pt;height:20.25pt;width:42.75pt;z-index:251685888;mso-width-relative:page;mso-height-relative:page;" fillcolor="#FF0000" filled="t" stroked="t" coordsize="21600,21600" adj="16200,5400">
            <v:path/>
            <v:fill on="t" color2="#FFFFFF" focussize="0,0"/>
            <v:stroke color="#FF0000"/>
            <v:imagedata o:title=""/>
            <o:lock v:ext="edit" aspectratio="f"/>
          </v:shape>
        </w:pict>
      </w: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lang w:eastAsia="zh-CN"/>
        </w:rPr>
      </w:pPr>
    </w:p>
    <w:p>
      <w:pPr>
        <w:pStyle w:val="3"/>
        <w:widowControl/>
        <w:spacing w:line="360" w:lineRule="auto"/>
        <w:jc w:val="left"/>
        <w:rPr>
          <w:rFonts w:hint="eastAsia" w:asciiTheme="minorEastAsia" w:hAnsiTheme="minorEastAsia" w:eastAsiaTheme="minorEastAsia" w:cstheme="minorEastAsia"/>
          <w:color w:val="000000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7BA729B"/>
    <w:multiLevelType w:val="singleLevel"/>
    <w:tmpl w:val="87BA729B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1">
    <w:nsid w:val="8C9DFA29"/>
    <w:multiLevelType w:val="singleLevel"/>
    <w:tmpl w:val="8C9DFA2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cumentProtection w:enforcement="0"/>
  <w:defaultTabStop w:val="420"/>
  <w:doNotHyphenateCaps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517B5E01"/>
    <w:rsid w:val="00216520"/>
    <w:rsid w:val="00410297"/>
    <w:rsid w:val="0052437C"/>
    <w:rsid w:val="00D503E4"/>
    <w:rsid w:val="00DC613B"/>
    <w:rsid w:val="00E206F6"/>
    <w:rsid w:val="099D3385"/>
    <w:rsid w:val="0C9A38FA"/>
    <w:rsid w:val="0D85780A"/>
    <w:rsid w:val="18797656"/>
    <w:rsid w:val="20B939FC"/>
    <w:rsid w:val="211E1D37"/>
    <w:rsid w:val="2A780819"/>
    <w:rsid w:val="3A643138"/>
    <w:rsid w:val="3EB640DF"/>
    <w:rsid w:val="43391C0D"/>
    <w:rsid w:val="448C675C"/>
    <w:rsid w:val="4E021DE8"/>
    <w:rsid w:val="4FD30EC4"/>
    <w:rsid w:val="501A6C01"/>
    <w:rsid w:val="517B5E01"/>
    <w:rsid w:val="5F6B0859"/>
    <w:rsid w:val="60D24B02"/>
    <w:rsid w:val="72E1542E"/>
    <w:rsid w:val="75523D19"/>
    <w:rsid w:val="77CB2697"/>
    <w:rsid w:val="79333E2D"/>
    <w:rsid w:val="795D4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99" w:semiHidden="0" w:name="Strong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locked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5">
    <w:name w:val="Default Paragraph Font"/>
    <w:semiHidden/>
    <w:uiPriority w:val="99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99"/>
    <w:rPr>
      <w:sz w:val="24"/>
      <w:szCs w:val="24"/>
    </w:rPr>
  </w:style>
  <w:style w:type="character" w:styleId="6">
    <w:name w:val="Strong"/>
    <w:basedOn w:val="5"/>
    <w:qFormat/>
    <w:uiPriority w:val="99"/>
    <w:rPr>
      <w:b/>
      <w:bCs/>
    </w:rPr>
  </w:style>
  <w:style w:type="character" w:styleId="7">
    <w:name w:val="Hyperlink"/>
    <w:basedOn w:val="5"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48"/>
    <customShpInfo spid="_x0000_s1029"/>
    <customShpInfo spid="_x0000_s1028"/>
    <customShpInfo spid="_x0000_s1049"/>
    <customShpInfo spid="_x0000_s1031"/>
    <customShpInfo spid="_x0000_s1038"/>
    <customShpInfo spid="_x0000_s1033"/>
    <customShpInfo spid="_x0000_s1039"/>
    <customShpInfo spid="_x0000_s1037"/>
    <customShpInfo spid="_x0000_s1032"/>
    <customShpInfo spid="_x0000_s1051"/>
    <customShpInfo spid="_x0000_s1042"/>
    <customShpInfo spid="_x0000_s1040"/>
    <customShpInfo spid="_x0000_s1041"/>
    <customShpInfo spid="_x0000_s1034"/>
    <customShpInfo spid="_x0000_s1036"/>
    <customShpInfo spid="_x0000_s1045"/>
    <customShpInfo spid="_x0000_s1050"/>
    <customShpInfo spid="_x0000_s104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MC SYSTEM</Company>
  <Pages>6</Pages>
  <Words>215</Words>
  <Characters>1231</Characters>
  <Lines>0</Lines>
  <Paragraphs>0</Paragraphs>
  <TotalTime>1</TotalTime>
  <ScaleCrop>false</ScaleCrop>
  <LinksUpToDate>false</LinksUpToDate>
  <CharactersWithSpaces>0</CharactersWithSpaces>
  <Application>WPS Office_11.1.0.9513_F1E327BC-269C-435d-A152-05C5408002CA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2020-03-01T01:08:00Z</dcterms:created>
  <dc:creator>买岸笛</dc:creator>
  <cp:lastModifiedBy>tsg10</cp:lastModifiedBy>
  <dcterms:modified xsi:type="dcterms:W3CDTF">2020-03-03T01:17:32Z</dcterms:modified>
  <dc:title>人大复印报刊资料App使用指南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2052-11.1.0.9513</vt:lpwstr>
  </property>
</Properties>
</file>